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5CE8" w14:textId="127B90D6" w:rsidR="003B5207" w:rsidRPr="004973C0" w:rsidRDefault="003B5207" w:rsidP="001A4A61">
      <w:pPr>
        <w:spacing w:line="700" w:lineRule="exact"/>
        <w:ind w:right="601"/>
        <w:rPr>
          <w:rFonts w:ascii="黑体" w:eastAsia="黑体" w:hAnsi="黑体" w:cs="Times New Roman"/>
          <w:sz w:val="32"/>
          <w:szCs w:val="32"/>
        </w:rPr>
      </w:pPr>
      <w:r w:rsidRPr="004973C0">
        <w:rPr>
          <w:rFonts w:ascii="黑体" w:eastAsia="黑体" w:hAnsi="黑体" w:hint="eastAsia"/>
          <w:sz w:val="32"/>
          <w:szCs w:val="32"/>
        </w:rPr>
        <w:t>附件1</w:t>
      </w:r>
    </w:p>
    <w:p w14:paraId="452A0C5E" w14:textId="77777777" w:rsidR="003B5207" w:rsidRPr="004973C0" w:rsidRDefault="003B5207" w:rsidP="001A4A61">
      <w:pPr>
        <w:spacing w:line="70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4973C0">
        <w:rPr>
          <w:rFonts w:ascii="方正小标宋简体" w:eastAsia="方正小标宋简体" w:hAnsi="仿宋" w:cs="宋体" w:hint="eastAsia"/>
          <w:sz w:val="44"/>
          <w:szCs w:val="44"/>
        </w:rPr>
        <w:t>药学服务经典案例征集活动细则</w:t>
      </w:r>
    </w:p>
    <w:p w14:paraId="7929550D" w14:textId="6B816D1E" w:rsidR="003B5207" w:rsidRPr="00A7138A" w:rsidRDefault="004B164F" w:rsidP="001A4A61">
      <w:pPr>
        <w:pStyle w:val="ad"/>
        <w:numPr>
          <w:ilvl w:val="0"/>
          <w:numId w:val="4"/>
        </w:numPr>
        <w:spacing w:line="700" w:lineRule="exact"/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区域</w:t>
      </w:r>
      <w:r w:rsidR="00CC32C0">
        <w:rPr>
          <w:rFonts w:ascii="黑体" w:eastAsia="黑体" w:hAnsi="黑体" w:hint="eastAsia"/>
          <w:sz w:val="32"/>
          <w:szCs w:val="32"/>
        </w:rPr>
        <w:t>推</w:t>
      </w:r>
      <w:r>
        <w:rPr>
          <w:rFonts w:ascii="黑体" w:eastAsia="黑体" w:hAnsi="黑体" w:hint="eastAsia"/>
          <w:sz w:val="32"/>
          <w:szCs w:val="32"/>
        </w:rPr>
        <w:t>选</w:t>
      </w:r>
    </w:p>
    <w:p w14:paraId="41B0CAEF" w14:textId="381DB51A" w:rsidR="003B5207" w:rsidRPr="00AC1302" w:rsidRDefault="003B5207" w:rsidP="004973C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C1302">
        <w:rPr>
          <w:rFonts w:ascii="仿宋_GB2312" w:eastAsia="仿宋_GB2312" w:hAnsi="仿宋" w:hint="eastAsia"/>
          <w:sz w:val="32"/>
          <w:szCs w:val="32"/>
        </w:rPr>
        <w:t>各地药学会</w:t>
      </w:r>
      <w:r w:rsidR="00C73726" w:rsidRPr="00AC1302">
        <w:rPr>
          <w:rFonts w:ascii="仿宋_GB2312" w:eastAsia="仿宋_GB2312" w:hAnsi="仿宋" w:hint="eastAsia"/>
          <w:sz w:val="32"/>
          <w:szCs w:val="32"/>
        </w:rPr>
        <w:t>有关单位</w:t>
      </w:r>
      <w:r w:rsidR="00502556" w:rsidRPr="00AC1302">
        <w:rPr>
          <w:rFonts w:ascii="仿宋_GB2312" w:eastAsia="仿宋_GB2312" w:hAnsi="仿宋" w:hint="eastAsia"/>
          <w:sz w:val="32"/>
          <w:szCs w:val="32"/>
        </w:rPr>
        <w:t>组织当地药学专家</w:t>
      </w:r>
      <w:r w:rsidRPr="00AC1302">
        <w:rPr>
          <w:rFonts w:ascii="仿宋_GB2312" w:eastAsia="仿宋_GB2312" w:hAnsi="仿宋" w:hint="eastAsia"/>
          <w:sz w:val="32"/>
          <w:szCs w:val="32"/>
        </w:rPr>
        <w:t>对本区域收集的案例进行</w:t>
      </w:r>
      <w:r w:rsidR="00CC32C0">
        <w:rPr>
          <w:rFonts w:ascii="仿宋_GB2312" w:eastAsia="仿宋_GB2312" w:hAnsi="仿宋" w:hint="eastAsia"/>
          <w:sz w:val="32"/>
          <w:szCs w:val="32"/>
        </w:rPr>
        <w:t>推</w:t>
      </w:r>
      <w:r w:rsidR="004B164F">
        <w:rPr>
          <w:rFonts w:ascii="仿宋_GB2312" w:eastAsia="仿宋_GB2312" w:hAnsi="仿宋" w:hint="eastAsia"/>
          <w:sz w:val="32"/>
          <w:szCs w:val="32"/>
        </w:rPr>
        <w:t>选</w:t>
      </w:r>
      <w:r w:rsidRPr="00AC1302">
        <w:rPr>
          <w:rFonts w:ascii="仿宋_GB2312" w:eastAsia="仿宋_GB2312" w:hAnsi="仿宋" w:hint="eastAsia"/>
          <w:sz w:val="32"/>
          <w:szCs w:val="32"/>
        </w:rPr>
        <w:t>，通过导师陈述推荐理由，</w:t>
      </w:r>
      <w:r w:rsidR="004B164F">
        <w:rPr>
          <w:rFonts w:ascii="仿宋_GB2312" w:eastAsia="仿宋_GB2312" w:hAnsi="仿宋" w:hint="eastAsia"/>
          <w:sz w:val="32"/>
          <w:szCs w:val="32"/>
        </w:rPr>
        <w:t>报名药师</w:t>
      </w:r>
      <w:r w:rsidRPr="00AC1302">
        <w:rPr>
          <w:rFonts w:ascii="仿宋_GB2312" w:eastAsia="仿宋_GB2312" w:hAnsi="仿宋" w:hint="eastAsia"/>
          <w:sz w:val="32"/>
          <w:szCs w:val="32"/>
        </w:rPr>
        <w:t>现场演讲，评委提问点评，</w:t>
      </w:r>
      <w:r w:rsidR="00502556" w:rsidRPr="00AC1302">
        <w:rPr>
          <w:rFonts w:ascii="仿宋_GB2312" w:eastAsia="仿宋_GB2312" w:hAnsi="仿宋" w:hint="eastAsia"/>
          <w:sz w:val="32"/>
          <w:szCs w:val="32"/>
        </w:rPr>
        <w:t>专家打分</w:t>
      </w:r>
      <w:r w:rsidR="00672F95" w:rsidRPr="00AC1302">
        <w:rPr>
          <w:rFonts w:ascii="仿宋_GB2312" w:eastAsia="仿宋_GB2312" w:hAnsi="仿宋" w:hint="eastAsia"/>
          <w:sz w:val="32"/>
          <w:szCs w:val="32"/>
        </w:rPr>
        <w:t>流程</w:t>
      </w:r>
      <w:r w:rsidR="00502556" w:rsidRPr="00AC1302">
        <w:rPr>
          <w:rFonts w:ascii="仿宋_GB2312" w:eastAsia="仿宋_GB2312" w:hAnsi="仿宋" w:hint="eastAsia"/>
          <w:sz w:val="32"/>
          <w:szCs w:val="32"/>
        </w:rPr>
        <w:t>，按分值排序</w:t>
      </w:r>
      <w:r w:rsidR="004B164F">
        <w:rPr>
          <w:rFonts w:ascii="仿宋_GB2312" w:eastAsia="仿宋_GB2312" w:hAnsi="仿宋" w:hint="eastAsia"/>
          <w:sz w:val="32"/>
          <w:szCs w:val="32"/>
        </w:rPr>
        <w:t>推</w:t>
      </w:r>
      <w:r w:rsidR="007F4C96">
        <w:rPr>
          <w:rFonts w:ascii="仿宋_GB2312" w:eastAsia="仿宋_GB2312" w:hAnsi="仿宋" w:hint="eastAsia"/>
          <w:sz w:val="32"/>
          <w:szCs w:val="32"/>
        </w:rPr>
        <w:t>选</w:t>
      </w:r>
      <w:r w:rsidRPr="00AC1302">
        <w:rPr>
          <w:rFonts w:ascii="仿宋_GB2312" w:eastAsia="仿宋_GB2312" w:hAnsi="仿宋" w:hint="eastAsia"/>
          <w:sz w:val="32"/>
          <w:szCs w:val="32"/>
        </w:rPr>
        <w:t>案例</w:t>
      </w:r>
      <w:r w:rsidR="00145259" w:rsidRPr="00AC1302">
        <w:rPr>
          <w:rFonts w:ascii="仿宋_GB2312" w:eastAsia="仿宋_GB2312" w:hAnsi="仿宋" w:hint="eastAsia"/>
          <w:sz w:val="32"/>
          <w:szCs w:val="32"/>
        </w:rPr>
        <w:t>上报至</w:t>
      </w:r>
      <w:r w:rsidR="004B164F">
        <w:rPr>
          <w:rFonts w:ascii="仿宋_GB2312" w:eastAsia="仿宋_GB2312" w:hAnsi="仿宋" w:hint="eastAsia"/>
          <w:sz w:val="32"/>
          <w:szCs w:val="32"/>
        </w:rPr>
        <w:t>主办单位</w:t>
      </w:r>
      <w:r w:rsidRPr="00AC1302">
        <w:rPr>
          <w:rFonts w:ascii="仿宋_GB2312" w:eastAsia="仿宋_GB2312" w:hAnsi="仿宋" w:hint="eastAsia"/>
          <w:sz w:val="32"/>
          <w:szCs w:val="32"/>
        </w:rPr>
        <w:t>。</w:t>
      </w:r>
    </w:p>
    <w:p w14:paraId="36660C5D" w14:textId="529F8C4B" w:rsidR="003B5207" w:rsidRPr="00A7138A" w:rsidRDefault="003B5207" w:rsidP="004973C0">
      <w:pPr>
        <w:pStyle w:val="ad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A7138A">
        <w:rPr>
          <w:rFonts w:ascii="黑体" w:eastAsia="黑体" w:hAnsi="黑体" w:hint="eastAsia"/>
          <w:sz w:val="32"/>
          <w:szCs w:val="32"/>
        </w:rPr>
        <w:t>网上函</w:t>
      </w:r>
      <w:r w:rsidR="00CC32C0">
        <w:rPr>
          <w:rFonts w:ascii="黑体" w:eastAsia="黑体" w:hAnsi="黑体" w:hint="eastAsia"/>
          <w:sz w:val="32"/>
          <w:szCs w:val="32"/>
        </w:rPr>
        <w:t>审</w:t>
      </w:r>
    </w:p>
    <w:p w14:paraId="03F527F3" w14:textId="4DD5EE84" w:rsidR="003B5207" w:rsidRPr="00AC1302" w:rsidRDefault="003B5207" w:rsidP="004973C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C1302">
        <w:rPr>
          <w:rFonts w:ascii="仿宋_GB2312" w:eastAsia="仿宋_GB2312" w:hAnsi="仿宋" w:hint="eastAsia"/>
          <w:sz w:val="32"/>
          <w:szCs w:val="32"/>
        </w:rPr>
        <w:t>中国药学会药学服务专委会</w:t>
      </w:r>
      <w:r w:rsidR="00502556" w:rsidRPr="00AC1302">
        <w:rPr>
          <w:rFonts w:ascii="仿宋_GB2312" w:eastAsia="仿宋_GB2312" w:hAnsi="仿宋" w:hint="eastAsia"/>
          <w:sz w:val="32"/>
          <w:szCs w:val="32"/>
        </w:rPr>
        <w:t>对各</w:t>
      </w:r>
      <w:r w:rsidR="00C73726" w:rsidRPr="00AC1302">
        <w:rPr>
          <w:rFonts w:ascii="仿宋_GB2312" w:eastAsia="仿宋_GB2312" w:hAnsi="仿宋" w:hint="eastAsia"/>
          <w:sz w:val="32"/>
          <w:szCs w:val="32"/>
        </w:rPr>
        <w:t>单位</w:t>
      </w:r>
      <w:r w:rsidR="00502556" w:rsidRPr="00AC1302">
        <w:rPr>
          <w:rFonts w:ascii="仿宋_GB2312" w:eastAsia="仿宋_GB2312" w:hAnsi="仿宋" w:hint="eastAsia"/>
          <w:sz w:val="32"/>
          <w:szCs w:val="32"/>
        </w:rPr>
        <w:t>上报的案例</w:t>
      </w:r>
      <w:r w:rsidRPr="00AC1302">
        <w:rPr>
          <w:rFonts w:ascii="仿宋_GB2312" w:eastAsia="仿宋_GB2312" w:hAnsi="仿宋" w:hint="eastAsia"/>
          <w:sz w:val="32"/>
          <w:szCs w:val="32"/>
        </w:rPr>
        <w:t>进行</w:t>
      </w:r>
      <w:r w:rsidR="004B164F">
        <w:rPr>
          <w:rFonts w:ascii="仿宋_GB2312" w:eastAsia="仿宋_GB2312" w:hAnsi="仿宋" w:hint="eastAsia"/>
          <w:sz w:val="32"/>
          <w:szCs w:val="32"/>
        </w:rPr>
        <w:t>函审</w:t>
      </w:r>
      <w:r w:rsidR="00502556" w:rsidRPr="00AC1302">
        <w:rPr>
          <w:rFonts w:ascii="仿宋_GB2312" w:eastAsia="仿宋_GB2312" w:hAnsi="仿宋" w:hint="eastAsia"/>
          <w:sz w:val="32"/>
          <w:szCs w:val="32"/>
        </w:rPr>
        <w:t>（采用5分制）</w:t>
      </w:r>
      <w:r w:rsidRPr="00AC1302">
        <w:rPr>
          <w:rFonts w:ascii="仿宋_GB2312" w:eastAsia="仿宋_GB2312" w:hAnsi="仿宋" w:hint="eastAsia"/>
          <w:sz w:val="32"/>
          <w:szCs w:val="32"/>
        </w:rPr>
        <w:t>，</w:t>
      </w:r>
      <w:r w:rsidR="00CC32C0">
        <w:rPr>
          <w:rFonts w:ascii="仿宋_GB2312" w:eastAsia="仿宋_GB2312" w:hAnsi="仿宋" w:hint="eastAsia"/>
          <w:sz w:val="32"/>
          <w:szCs w:val="32"/>
        </w:rPr>
        <w:t>函审</w:t>
      </w:r>
      <w:r w:rsidRPr="00AC1302">
        <w:rPr>
          <w:rFonts w:ascii="仿宋_GB2312" w:eastAsia="仿宋_GB2312" w:hAnsi="仿宋" w:hint="eastAsia"/>
          <w:sz w:val="32"/>
          <w:szCs w:val="32"/>
        </w:rPr>
        <w:t>结果提交</w:t>
      </w:r>
      <w:r w:rsidR="004B164F">
        <w:rPr>
          <w:rFonts w:ascii="仿宋_GB2312" w:eastAsia="仿宋_GB2312" w:hAnsi="仿宋" w:hint="eastAsia"/>
          <w:sz w:val="32"/>
          <w:szCs w:val="32"/>
        </w:rPr>
        <w:t>主办单位</w:t>
      </w:r>
      <w:r w:rsidRPr="00AC1302">
        <w:rPr>
          <w:rFonts w:ascii="仿宋_GB2312" w:eastAsia="仿宋_GB2312" w:hAnsi="仿宋" w:hint="eastAsia"/>
          <w:sz w:val="32"/>
          <w:szCs w:val="32"/>
        </w:rPr>
        <w:t>。</w:t>
      </w:r>
    </w:p>
    <w:p w14:paraId="6F0A58C9" w14:textId="684A961C" w:rsidR="003B5207" w:rsidRPr="00A7138A" w:rsidRDefault="003B5207" w:rsidP="004973C0">
      <w:pPr>
        <w:pStyle w:val="ad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A7138A">
        <w:rPr>
          <w:rFonts w:ascii="黑体" w:eastAsia="黑体" w:hAnsi="黑体" w:hint="eastAsia"/>
          <w:sz w:val="32"/>
          <w:szCs w:val="32"/>
        </w:rPr>
        <w:t>专家</w:t>
      </w:r>
      <w:r w:rsidR="00CB3B8B">
        <w:rPr>
          <w:rFonts w:ascii="黑体" w:eastAsia="黑体" w:hAnsi="黑体" w:hint="eastAsia"/>
          <w:sz w:val="32"/>
          <w:szCs w:val="32"/>
        </w:rPr>
        <w:t>总</w:t>
      </w:r>
      <w:r w:rsidRPr="00A7138A">
        <w:rPr>
          <w:rFonts w:ascii="黑体" w:eastAsia="黑体" w:hAnsi="黑体" w:hint="eastAsia"/>
          <w:sz w:val="32"/>
          <w:szCs w:val="32"/>
        </w:rPr>
        <w:t>审</w:t>
      </w:r>
    </w:p>
    <w:p w14:paraId="7AFD0A1B" w14:textId="15D5D6F0" w:rsidR="003B5207" w:rsidRPr="00AC1302" w:rsidRDefault="0045660D" w:rsidP="004973C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C1302">
        <w:rPr>
          <w:rFonts w:ascii="仿宋_GB2312" w:eastAsia="仿宋_GB2312" w:hAnsi="仿宋" w:hint="eastAsia"/>
          <w:sz w:val="32"/>
          <w:szCs w:val="32"/>
        </w:rPr>
        <w:t>主办单位组织相关</w:t>
      </w:r>
      <w:r w:rsidR="003B5207" w:rsidRPr="00AC1302">
        <w:rPr>
          <w:rFonts w:ascii="仿宋_GB2312" w:eastAsia="仿宋_GB2312" w:hAnsi="仿宋" w:hint="eastAsia"/>
          <w:sz w:val="32"/>
          <w:szCs w:val="32"/>
        </w:rPr>
        <w:t>药学专家进行</w:t>
      </w:r>
      <w:r w:rsidR="007F4C96">
        <w:rPr>
          <w:rFonts w:ascii="仿宋_GB2312" w:eastAsia="仿宋_GB2312" w:hAnsi="仿宋" w:hint="eastAsia"/>
          <w:sz w:val="32"/>
          <w:szCs w:val="32"/>
        </w:rPr>
        <w:t>总审</w:t>
      </w:r>
      <w:r w:rsidR="003B5207" w:rsidRPr="00AC1302">
        <w:rPr>
          <w:rFonts w:ascii="仿宋_GB2312" w:eastAsia="仿宋_GB2312" w:hAnsi="仿宋" w:hint="eastAsia"/>
          <w:sz w:val="32"/>
          <w:szCs w:val="32"/>
        </w:rPr>
        <w:t>。</w:t>
      </w:r>
    </w:p>
    <w:p w14:paraId="5879AE02" w14:textId="1798BD1B" w:rsidR="003B5207" w:rsidRPr="00A7138A" w:rsidRDefault="003B5207" w:rsidP="004973C0">
      <w:pPr>
        <w:pStyle w:val="ad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A7138A">
        <w:rPr>
          <w:rFonts w:ascii="黑体" w:eastAsia="黑体" w:hAnsi="黑体" w:hint="eastAsia"/>
          <w:sz w:val="32"/>
          <w:szCs w:val="32"/>
        </w:rPr>
        <w:t>评分内容</w:t>
      </w:r>
    </w:p>
    <w:p w14:paraId="4F157AD6" w14:textId="47A362BE" w:rsidR="003B5207" w:rsidRPr="007A1ACC" w:rsidRDefault="00CC0EBD" w:rsidP="004973C0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1.</w:t>
      </w:r>
      <w:r w:rsidR="003B5207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学术价值</w:t>
      </w:r>
      <w:r w:rsidR="004B1441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（60分）</w:t>
      </w:r>
      <w:r w:rsid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：</w:t>
      </w:r>
      <w:r w:rsidR="003B5207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案例真实并可溯源、书写规范、论点明确、论据充分、论证科学，符合科学伦理，具有推广价值；</w:t>
      </w:r>
    </w:p>
    <w:p w14:paraId="0616441B" w14:textId="620FFDA5" w:rsidR="003B5207" w:rsidRPr="007A1ACC" w:rsidRDefault="00CC0EBD" w:rsidP="004973C0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2.</w:t>
      </w:r>
      <w:r w:rsidR="003B5207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演讲能力</w:t>
      </w:r>
      <w:r w:rsidR="004B1441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（20分）</w:t>
      </w:r>
      <w:r w:rsidR="002B4F96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：精神饱满、</w:t>
      </w:r>
      <w:r w:rsidR="00B86AA9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详</w:t>
      </w:r>
      <w:r w:rsidR="0045660D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略</w:t>
      </w:r>
      <w:r w:rsidR="002B4F96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得当</w:t>
      </w:r>
      <w:r w:rsidR="00BB45DC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；</w:t>
      </w:r>
    </w:p>
    <w:p w14:paraId="1F3F638D" w14:textId="1A828EFE" w:rsidR="003B5207" w:rsidRPr="007A1ACC" w:rsidRDefault="00CC0EBD" w:rsidP="004973C0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3.</w:t>
      </w:r>
      <w:r w:rsidR="003B5207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答疑要求</w:t>
      </w:r>
      <w:r w:rsidR="004B1441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（10分）：</w:t>
      </w:r>
      <w:r w:rsidR="00BB45DC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层次清楚、简明扼要；</w:t>
      </w:r>
    </w:p>
    <w:p w14:paraId="5DDAE459" w14:textId="1DB456E8" w:rsidR="003B5207" w:rsidRPr="007A1ACC" w:rsidRDefault="00CC0EBD" w:rsidP="004973C0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4.</w:t>
      </w:r>
      <w:r w:rsidR="003B5207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课件制作</w:t>
      </w:r>
      <w:r w:rsidR="004B1441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（5分）：</w:t>
      </w:r>
      <w:r w:rsidR="003B5207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规范完整、简洁美观；</w:t>
      </w:r>
    </w:p>
    <w:p w14:paraId="31771927" w14:textId="2A76B156" w:rsidR="003B5207" w:rsidRPr="007A1ACC" w:rsidRDefault="00CC0EBD" w:rsidP="004973C0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5.</w:t>
      </w:r>
      <w:r w:rsidR="003B5207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导师陈述（5分</w:t>
      </w:r>
      <w:r w:rsidR="00A7138A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）</w:t>
      </w:r>
      <w:r w:rsidR="003B5207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：分析深入、评价准确。</w:t>
      </w:r>
    </w:p>
    <w:p w14:paraId="7299F805" w14:textId="232C0C8E" w:rsidR="00502556" w:rsidRPr="007A1ACC" w:rsidRDefault="00502556" w:rsidP="004973C0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以上内容适用于</w:t>
      </w:r>
      <w:r w:rsidR="004B164F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区域</w:t>
      </w:r>
      <w:r w:rsidR="00CC32C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推</w:t>
      </w:r>
      <w:r w:rsidR="004B164F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选</w:t>
      </w:r>
      <w:r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和专家</w:t>
      </w:r>
      <w:r w:rsidR="00F97E74"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总</w:t>
      </w:r>
      <w:r w:rsidRPr="007A1A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审。</w:t>
      </w:r>
    </w:p>
    <w:p w14:paraId="410CB972" w14:textId="6E9F2A27" w:rsidR="003B5207" w:rsidRDefault="003B5207" w:rsidP="004973C0">
      <w:pPr>
        <w:pStyle w:val="ad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评委组成</w:t>
      </w:r>
    </w:p>
    <w:p w14:paraId="06D15271" w14:textId="6BEA6BD1" w:rsidR="009950AC" w:rsidRPr="00AC1302" w:rsidRDefault="003B5207" w:rsidP="004973C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C1302">
        <w:rPr>
          <w:rFonts w:ascii="仿宋_GB2312" w:eastAsia="仿宋_GB2312" w:hAnsi="仿宋" w:hint="eastAsia"/>
          <w:sz w:val="32"/>
          <w:szCs w:val="32"/>
        </w:rPr>
        <w:t>由各地方药学会领导、中国药学会药学服务</w:t>
      </w:r>
      <w:r w:rsidR="00145259" w:rsidRPr="00AC1302">
        <w:rPr>
          <w:rFonts w:ascii="仿宋_GB2312" w:eastAsia="仿宋_GB2312" w:hAnsi="仿宋" w:hint="eastAsia"/>
          <w:sz w:val="32"/>
          <w:szCs w:val="32"/>
        </w:rPr>
        <w:t>专委</w:t>
      </w:r>
      <w:r w:rsidRPr="00AC1302">
        <w:rPr>
          <w:rFonts w:ascii="仿宋_GB2312" w:eastAsia="仿宋_GB2312" w:hAnsi="仿宋" w:hint="eastAsia"/>
          <w:sz w:val="32"/>
          <w:szCs w:val="32"/>
        </w:rPr>
        <w:t>会委员、药学学科带头人</w:t>
      </w:r>
      <w:r w:rsidR="004B164F">
        <w:rPr>
          <w:rFonts w:ascii="仿宋_GB2312" w:eastAsia="仿宋_GB2312" w:hAnsi="仿宋" w:hint="eastAsia"/>
          <w:sz w:val="32"/>
          <w:szCs w:val="32"/>
        </w:rPr>
        <w:t>、药学专家等</w:t>
      </w:r>
      <w:r w:rsidRPr="00AC1302">
        <w:rPr>
          <w:rFonts w:ascii="仿宋_GB2312" w:eastAsia="仿宋_GB2312" w:hAnsi="仿宋" w:hint="eastAsia"/>
          <w:sz w:val="32"/>
          <w:szCs w:val="32"/>
        </w:rPr>
        <w:t>组成</w:t>
      </w:r>
      <w:r w:rsidR="00644CC0" w:rsidRPr="00AC1302">
        <w:rPr>
          <w:rFonts w:ascii="仿宋_GB2312" w:eastAsia="仿宋_GB2312" w:hAnsi="仿宋" w:hint="eastAsia"/>
          <w:sz w:val="32"/>
          <w:szCs w:val="32"/>
        </w:rPr>
        <w:t>。</w:t>
      </w:r>
      <w:r w:rsidR="00644CC0" w:rsidRPr="00AC1302">
        <w:rPr>
          <w:rFonts w:ascii="仿宋_GB2312" w:eastAsia="仿宋_GB2312" w:hint="eastAsia"/>
          <w:bCs/>
          <w:sz w:val="32"/>
          <w:szCs w:val="32"/>
        </w:rPr>
        <w:t xml:space="preserve"> </w:t>
      </w:r>
    </w:p>
    <w:sectPr w:rsidR="009950AC" w:rsidRPr="00AC130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A6EF" w14:textId="77777777" w:rsidR="001C51BD" w:rsidRDefault="001C51BD" w:rsidP="00B87FC7">
      <w:r>
        <w:separator/>
      </w:r>
    </w:p>
  </w:endnote>
  <w:endnote w:type="continuationSeparator" w:id="0">
    <w:p w14:paraId="18A29E59" w14:textId="77777777" w:rsidR="001C51BD" w:rsidRDefault="001C51BD" w:rsidP="00B8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330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8A2ED6" w14:textId="5A0865B5" w:rsidR="0015614C" w:rsidRPr="0015614C" w:rsidRDefault="0015614C">
        <w:pPr>
          <w:pStyle w:val="a9"/>
          <w:jc w:val="center"/>
          <w:rPr>
            <w:rFonts w:ascii="Times New Roman" w:hAnsi="Times New Roman" w:cs="Times New Roman"/>
          </w:rPr>
        </w:pPr>
        <w:r w:rsidRPr="0015614C">
          <w:rPr>
            <w:rFonts w:ascii="Times New Roman" w:hAnsi="Times New Roman" w:cs="Times New Roman"/>
          </w:rPr>
          <w:t>5</w:t>
        </w:r>
      </w:p>
    </w:sdtContent>
  </w:sdt>
  <w:p w14:paraId="42514512" w14:textId="77777777" w:rsidR="0015614C" w:rsidRDefault="001561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8456" w14:textId="77777777" w:rsidR="001C51BD" w:rsidRDefault="001C51BD" w:rsidP="00B87FC7">
      <w:r>
        <w:separator/>
      </w:r>
    </w:p>
  </w:footnote>
  <w:footnote w:type="continuationSeparator" w:id="0">
    <w:p w14:paraId="110053FE" w14:textId="77777777" w:rsidR="001C51BD" w:rsidRDefault="001C51BD" w:rsidP="00B8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563C1"/>
    <w:multiLevelType w:val="hybridMultilevel"/>
    <w:tmpl w:val="46C0BB0C"/>
    <w:lvl w:ilvl="0" w:tplc="C88A0BD4">
      <w:start w:val="1"/>
      <w:numFmt w:val="japaneseCounting"/>
      <w:lvlText w:val="%1、"/>
      <w:lvlJc w:val="left"/>
      <w:pPr>
        <w:ind w:left="136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4695B32"/>
    <w:multiLevelType w:val="multilevel"/>
    <w:tmpl w:val="34695B3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757100A"/>
    <w:multiLevelType w:val="hybridMultilevel"/>
    <w:tmpl w:val="47C026FA"/>
    <w:lvl w:ilvl="0" w:tplc="A3F6B326">
      <w:start w:val="1"/>
      <w:numFmt w:val="japaneseCounting"/>
      <w:lvlText w:val="%1、"/>
      <w:lvlJc w:val="left"/>
      <w:pPr>
        <w:ind w:left="136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69079EB"/>
    <w:multiLevelType w:val="multilevel"/>
    <w:tmpl w:val="669079E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B6"/>
    <w:rsid w:val="0002173A"/>
    <w:rsid w:val="000408D3"/>
    <w:rsid w:val="000636B9"/>
    <w:rsid w:val="00127493"/>
    <w:rsid w:val="00145259"/>
    <w:rsid w:val="0015614C"/>
    <w:rsid w:val="00165510"/>
    <w:rsid w:val="001679FB"/>
    <w:rsid w:val="001A4A61"/>
    <w:rsid w:val="001C51BD"/>
    <w:rsid w:val="00223225"/>
    <w:rsid w:val="002B0EF9"/>
    <w:rsid w:val="002B4F96"/>
    <w:rsid w:val="002F1B05"/>
    <w:rsid w:val="003B41BD"/>
    <w:rsid w:val="003B5207"/>
    <w:rsid w:val="003D2FF5"/>
    <w:rsid w:val="003F2A4D"/>
    <w:rsid w:val="0045660D"/>
    <w:rsid w:val="0048686F"/>
    <w:rsid w:val="00496201"/>
    <w:rsid w:val="004973C0"/>
    <w:rsid w:val="004B1441"/>
    <w:rsid w:val="004B164F"/>
    <w:rsid w:val="004D7E0E"/>
    <w:rsid w:val="00502556"/>
    <w:rsid w:val="00575BBE"/>
    <w:rsid w:val="005B19E8"/>
    <w:rsid w:val="005B47B6"/>
    <w:rsid w:val="005D491A"/>
    <w:rsid w:val="005F42C2"/>
    <w:rsid w:val="005F6C26"/>
    <w:rsid w:val="00603CEC"/>
    <w:rsid w:val="00613D1D"/>
    <w:rsid w:val="006374E0"/>
    <w:rsid w:val="00644CC0"/>
    <w:rsid w:val="00672F95"/>
    <w:rsid w:val="006A2867"/>
    <w:rsid w:val="006D56B8"/>
    <w:rsid w:val="00713A44"/>
    <w:rsid w:val="00767C70"/>
    <w:rsid w:val="007A1ACC"/>
    <w:rsid w:val="007A2A43"/>
    <w:rsid w:val="007C2453"/>
    <w:rsid w:val="007F4C96"/>
    <w:rsid w:val="00852573"/>
    <w:rsid w:val="008C201B"/>
    <w:rsid w:val="008C76F4"/>
    <w:rsid w:val="00960F3B"/>
    <w:rsid w:val="009950AC"/>
    <w:rsid w:val="009956E1"/>
    <w:rsid w:val="00A2018E"/>
    <w:rsid w:val="00A335AB"/>
    <w:rsid w:val="00A7138A"/>
    <w:rsid w:val="00AC1302"/>
    <w:rsid w:val="00B86AA9"/>
    <w:rsid w:val="00B87FC7"/>
    <w:rsid w:val="00B9413E"/>
    <w:rsid w:val="00B943F4"/>
    <w:rsid w:val="00B958FE"/>
    <w:rsid w:val="00BA704D"/>
    <w:rsid w:val="00BB45DC"/>
    <w:rsid w:val="00BE2FD3"/>
    <w:rsid w:val="00C05670"/>
    <w:rsid w:val="00C12089"/>
    <w:rsid w:val="00C630C3"/>
    <w:rsid w:val="00C73726"/>
    <w:rsid w:val="00CB3B8B"/>
    <w:rsid w:val="00CC0EBD"/>
    <w:rsid w:val="00CC32C0"/>
    <w:rsid w:val="00D23CB6"/>
    <w:rsid w:val="00D31F96"/>
    <w:rsid w:val="00D50BBF"/>
    <w:rsid w:val="00D62E3A"/>
    <w:rsid w:val="00D64111"/>
    <w:rsid w:val="00D9601A"/>
    <w:rsid w:val="00DA4185"/>
    <w:rsid w:val="00DE7198"/>
    <w:rsid w:val="00E04445"/>
    <w:rsid w:val="00E44B03"/>
    <w:rsid w:val="00E95152"/>
    <w:rsid w:val="00EC5E38"/>
    <w:rsid w:val="00ED53A8"/>
    <w:rsid w:val="00F97E74"/>
    <w:rsid w:val="00FA014B"/>
    <w:rsid w:val="00FF3E1E"/>
    <w:rsid w:val="040C6080"/>
    <w:rsid w:val="19722953"/>
    <w:rsid w:val="23EC3B05"/>
    <w:rsid w:val="260619D8"/>
    <w:rsid w:val="37B70BE1"/>
    <w:rsid w:val="624F57D7"/>
    <w:rsid w:val="7C8E3E39"/>
    <w:rsid w:val="7E4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4C8CF6"/>
  <w15:docId w15:val="{7B8E37C2-B87E-4E4F-90B0-6DEB0133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仿宋" w:eastAsia="仿宋" w:hAnsi="仿宋"/>
      <w:b/>
      <w:sz w:val="32"/>
      <w:szCs w:val="32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仿宋" w:eastAsia="仿宋" w:hAnsi="仿宋"/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a6">
    <w:name w:val="结束语 字符"/>
    <w:basedOn w:val="a0"/>
    <w:link w:val="a5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rsid w:val="00B9413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B5207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3B5207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出段落1"/>
    <w:basedOn w:val="a"/>
    <w:rsid w:val="003B520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A4B4-A114-4D37-A4BC-54C35E88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2023-04-13T07:02:00Z</cp:lastPrinted>
  <dcterms:created xsi:type="dcterms:W3CDTF">2024-03-11T01:42:00Z</dcterms:created>
  <dcterms:modified xsi:type="dcterms:W3CDTF">2024-03-15T01:16:00Z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